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Cs w:val="32"/>
        </w:rPr>
      </w:pPr>
      <w:r>
        <w:rPr>
          <w:rFonts w:hint="eastAsia" w:ascii="黑体" w:hAnsi="黑体" w:eastAsia="黑体"/>
          <w:szCs w:val="32"/>
        </w:rPr>
        <w:t>附件1</w:t>
      </w:r>
    </w:p>
    <w:p>
      <w:pPr>
        <w:widowControl/>
        <w:spacing w:line="560" w:lineRule="exact"/>
        <w:jc w:val="center"/>
        <w:rPr>
          <w:rFonts w:hint="eastAsia" w:ascii="方正小标宋简体" w:eastAsia="方正小标宋简体"/>
          <w:color w:val="2B2B2B"/>
          <w:kern w:val="0"/>
          <w:sz w:val="44"/>
          <w:szCs w:val="44"/>
        </w:rPr>
      </w:pPr>
      <w:r>
        <w:rPr>
          <w:rFonts w:hint="eastAsia" w:ascii="方正小标宋简体" w:eastAsia="方正小标宋简体"/>
          <w:color w:val="2B2B2B"/>
          <w:kern w:val="0"/>
          <w:sz w:val="44"/>
          <w:szCs w:val="44"/>
        </w:rPr>
        <w:t>马关县人民政府现行有效规范性文件目录</w:t>
      </w:r>
    </w:p>
    <w:p>
      <w:pPr>
        <w:widowControl/>
        <w:spacing w:line="560" w:lineRule="exact"/>
        <w:ind w:firstLine="160" w:firstLineChars="50"/>
        <w:rPr>
          <w:rFonts w:hint="eastAsia" w:eastAsia="方正仿宋简体"/>
          <w:color w:val="2B2B2B"/>
          <w:kern w:val="0"/>
          <w:szCs w:val="32"/>
        </w:rPr>
      </w:pPr>
      <w:r>
        <w:rPr>
          <w:rFonts w:hint="eastAsia" w:eastAsia="方正仿宋简体"/>
          <w:color w:val="2B2B2B"/>
          <w:kern w:val="0"/>
          <w:szCs w:val="32"/>
        </w:rPr>
        <w:t>截止日期：2016年12月31日　　　　　　　总件数：39</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3960"/>
        <w:gridCol w:w="1720"/>
        <w:gridCol w:w="1251"/>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61" w:type="dxa"/>
            <w:vAlign w:val="center"/>
          </w:tcPr>
          <w:p>
            <w:pPr>
              <w:adjustRightInd w:val="0"/>
              <w:snapToGrid w:val="0"/>
              <w:spacing w:line="280" w:lineRule="exact"/>
              <w:jc w:val="center"/>
              <w:rPr>
                <w:rFonts w:eastAsia="方正楷体简体"/>
                <w:b/>
                <w:color w:val="000000"/>
                <w:kern w:val="0"/>
                <w:sz w:val="24"/>
              </w:rPr>
            </w:pPr>
            <w:r>
              <w:rPr>
                <w:rFonts w:eastAsia="方正楷体简体"/>
                <w:b/>
                <w:color w:val="000000"/>
                <w:kern w:val="0"/>
                <w:sz w:val="24"/>
              </w:rPr>
              <w:t>序号</w:t>
            </w:r>
          </w:p>
        </w:tc>
        <w:tc>
          <w:tcPr>
            <w:tcW w:w="3960" w:type="dxa"/>
            <w:vAlign w:val="center"/>
          </w:tcPr>
          <w:p>
            <w:pPr>
              <w:adjustRightInd w:val="0"/>
              <w:snapToGrid w:val="0"/>
              <w:spacing w:line="400" w:lineRule="exact"/>
              <w:jc w:val="center"/>
              <w:rPr>
                <w:rFonts w:eastAsia="方正楷体简体"/>
                <w:b/>
                <w:color w:val="000000"/>
                <w:kern w:val="0"/>
                <w:sz w:val="24"/>
              </w:rPr>
            </w:pPr>
            <w:r>
              <w:rPr>
                <w:rFonts w:hint="eastAsia" w:eastAsia="方正楷体简体"/>
                <w:b/>
                <w:color w:val="000000"/>
                <w:kern w:val="0"/>
                <w:sz w:val="24"/>
              </w:rPr>
              <w:t>规范性</w:t>
            </w:r>
            <w:r>
              <w:rPr>
                <w:rFonts w:eastAsia="方正楷体简体"/>
                <w:b/>
                <w:color w:val="000000"/>
                <w:kern w:val="0"/>
                <w:sz w:val="24"/>
              </w:rPr>
              <w:t>文件名称</w:t>
            </w:r>
          </w:p>
        </w:tc>
        <w:tc>
          <w:tcPr>
            <w:tcW w:w="1720" w:type="dxa"/>
            <w:vAlign w:val="center"/>
          </w:tcPr>
          <w:p>
            <w:pPr>
              <w:adjustRightInd w:val="0"/>
              <w:snapToGrid w:val="0"/>
              <w:spacing w:line="400" w:lineRule="exact"/>
              <w:jc w:val="center"/>
              <w:rPr>
                <w:rFonts w:eastAsia="方正楷体简体"/>
                <w:b/>
                <w:color w:val="000000"/>
                <w:kern w:val="0"/>
                <w:sz w:val="24"/>
              </w:rPr>
            </w:pPr>
            <w:r>
              <w:rPr>
                <w:rFonts w:eastAsia="方正楷体简体"/>
                <w:b/>
                <w:color w:val="000000"/>
                <w:kern w:val="0"/>
                <w:sz w:val="24"/>
              </w:rPr>
              <w:t>发文字号</w:t>
            </w:r>
          </w:p>
        </w:tc>
        <w:tc>
          <w:tcPr>
            <w:tcW w:w="1251" w:type="dxa"/>
            <w:vAlign w:val="center"/>
          </w:tcPr>
          <w:p>
            <w:pPr>
              <w:adjustRightInd w:val="0"/>
              <w:snapToGrid w:val="0"/>
              <w:spacing w:line="400" w:lineRule="exact"/>
              <w:jc w:val="center"/>
              <w:rPr>
                <w:rFonts w:hint="eastAsia" w:eastAsia="方正楷体简体"/>
                <w:b/>
                <w:color w:val="000000"/>
                <w:kern w:val="0"/>
                <w:sz w:val="24"/>
              </w:rPr>
            </w:pPr>
            <w:r>
              <w:rPr>
                <w:rFonts w:hint="eastAsia" w:eastAsia="方正楷体简体"/>
                <w:b/>
                <w:color w:val="000000"/>
                <w:kern w:val="0"/>
                <w:sz w:val="24"/>
              </w:rPr>
              <w:t>发布时间</w:t>
            </w:r>
          </w:p>
        </w:tc>
        <w:tc>
          <w:tcPr>
            <w:tcW w:w="1130" w:type="dxa"/>
            <w:vAlign w:val="center"/>
          </w:tcPr>
          <w:p>
            <w:pPr>
              <w:adjustRightInd w:val="0"/>
              <w:snapToGrid w:val="0"/>
              <w:spacing w:line="400" w:lineRule="exact"/>
              <w:jc w:val="center"/>
              <w:rPr>
                <w:rFonts w:hint="eastAsia" w:eastAsia="方正楷体简体"/>
                <w:b/>
                <w:color w:val="000000"/>
                <w:kern w:val="0"/>
                <w:sz w:val="24"/>
              </w:rPr>
            </w:pPr>
            <w:r>
              <w:rPr>
                <w:rFonts w:hint="eastAsia" w:eastAsia="方正楷体简体"/>
                <w:b/>
                <w:color w:val="000000"/>
                <w:kern w:val="0"/>
                <w:sz w:val="24"/>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sz w:val="24"/>
              </w:rPr>
              <w:t>马关县被征地农民基本养老保障办法（试行）</w:t>
            </w:r>
          </w:p>
        </w:tc>
        <w:tc>
          <w:tcPr>
            <w:tcW w:w="1720" w:type="dxa"/>
            <w:vAlign w:val="center"/>
          </w:tcPr>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马政办发〔2009〕</w:t>
            </w:r>
            <w:r>
              <w:rPr>
                <w:rFonts w:hint="eastAsia" w:eastAsia="方正仿宋简体"/>
                <w:bCs/>
                <w:sz w:val="21"/>
                <w:szCs w:val="21"/>
              </w:rPr>
              <w:t>73</w:t>
            </w:r>
            <w:r>
              <w:rPr>
                <w:rFonts w:eastAsia="方正仿宋简体"/>
                <w:bCs/>
                <w:sz w:val="21"/>
                <w:szCs w:val="21"/>
              </w:rPr>
              <w:t>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20090630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马关县城镇廉租住房保障实施管理办法</w:t>
            </w:r>
            <w:r>
              <w:rPr>
                <w:rFonts w:eastAsia="方正仿宋简体"/>
                <w:sz w:val="24"/>
              </w:rPr>
              <w:t>的通知</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〔2010〕</w:t>
            </w:r>
            <w:r>
              <w:rPr>
                <w:rFonts w:hint="eastAsia" w:eastAsia="方正仿宋简体"/>
                <w:bCs/>
                <w:sz w:val="21"/>
                <w:szCs w:val="21"/>
              </w:rPr>
              <w:t>23</w:t>
            </w:r>
            <w:r>
              <w:rPr>
                <w:rFonts w:eastAsia="方正仿宋简体"/>
                <w:bCs/>
                <w:sz w:val="21"/>
                <w:szCs w:val="21"/>
              </w:rPr>
              <w:t>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20100723</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3</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马关县公共租赁住房管理暂行办法</w:t>
            </w:r>
          </w:p>
        </w:tc>
        <w:tc>
          <w:tcPr>
            <w:tcW w:w="1720" w:type="dxa"/>
            <w:vAlign w:val="center"/>
          </w:tcPr>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马政办发〔2012〕194号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20121114</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4</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马关县政企共建公共租赁住房管理实施办法（试行）</w:t>
            </w:r>
          </w:p>
        </w:tc>
        <w:tc>
          <w:tcPr>
            <w:tcW w:w="1720" w:type="dxa"/>
            <w:vAlign w:val="center"/>
          </w:tcPr>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马政办发〔2011〕83号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20110622</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5</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马关县加大城乡统筹力度促进农业转移人口转变为城镇居民实施办法</w:t>
            </w:r>
            <w:r>
              <w:rPr>
                <w:rFonts w:eastAsia="方正仿宋简体"/>
                <w:sz w:val="24"/>
              </w:rPr>
              <w:t>（试行）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〔2012〕</w:t>
            </w:r>
            <w:r>
              <w:rPr>
                <w:rFonts w:hint="eastAsia" w:eastAsia="方正仿宋简体"/>
                <w:bCs/>
                <w:sz w:val="21"/>
                <w:szCs w:val="21"/>
              </w:rPr>
              <w:t>21</w:t>
            </w:r>
            <w:r>
              <w:rPr>
                <w:rFonts w:eastAsia="方正仿宋简体"/>
                <w:bCs/>
                <w:sz w:val="21"/>
                <w:szCs w:val="21"/>
              </w:rPr>
              <w:t>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20120212</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6</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马关县逢春大道片区项目建设管理暂行办法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〔2013〕96号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20130720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7</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马关县林权低押贷款管理暂行办法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〔2013〕117号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20130925</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8</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马关县农村土地承包经营权抵押贷款暂行办法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〔2013〕117号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20130925</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农科局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9</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马关县农村房屋所有权低押贷款管理暂行办法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〔2013〕117号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20130925</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10</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马关县“三权三证”抵押融资风险补偿专项资金筹集与使用管理办法（试行）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〔2013〕149号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20131206</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11</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马关县肉牛养殖风险补助基金管理办法（试行）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〔2013〕149号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20131206</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农科局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12</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马关县科学技术奖励办法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〔2013〕150号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20131206</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农科局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13</w:t>
            </w:r>
          </w:p>
        </w:tc>
        <w:tc>
          <w:tcPr>
            <w:tcW w:w="3960" w:type="dxa"/>
            <w:vAlign w:val="center"/>
          </w:tcPr>
          <w:p>
            <w:pPr>
              <w:adjustRightInd w:val="0"/>
              <w:snapToGrid w:val="0"/>
              <w:spacing w:line="360" w:lineRule="exact"/>
              <w:rPr>
                <w:rFonts w:eastAsia="方正仿宋简体"/>
                <w:color w:val="000000"/>
                <w:kern w:val="0"/>
                <w:sz w:val="24"/>
              </w:rPr>
            </w:pPr>
            <w:r>
              <w:rPr>
                <w:rFonts w:eastAsia="方正仿宋简体"/>
                <w:bCs/>
                <w:sz w:val="24"/>
              </w:rPr>
              <w:t>马关县肉牛产业发展资金补助办法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eastAsia="方正仿宋简体"/>
                <w:bCs/>
                <w:sz w:val="21"/>
                <w:szCs w:val="21"/>
              </w:rPr>
              <w:t>马政发</w:t>
            </w:r>
          </w:p>
          <w:p>
            <w:pPr>
              <w:adjustRightInd w:val="0"/>
              <w:snapToGrid w:val="0"/>
              <w:spacing w:line="360" w:lineRule="exact"/>
              <w:jc w:val="center"/>
              <w:rPr>
                <w:rFonts w:eastAsia="方正仿宋简体"/>
                <w:color w:val="000000"/>
                <w:kern w:val="0"/>
                <w:sz w:val="21"/>
                <w:szCs w:val="21"/>
              </w:rPr>
            </w:pPr>
            <w:r>
              <w:rPr>
                <w:rFonts w:eastAsia="方正仿宋简体"/>
                <w:bCs/>
                <w:sz w:val="21"/>
                <w:szCs w:val="21"/>
              </w:rPr>
              <w:t>〔2013〕210号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20131224</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农科局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14</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马关县收缴非法枪支弹药爆炸物品管制刀具严厉打击涉枪涉爆违法犯罪活动的通告</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〔2014〕40号</w:t>
            </w:r>
          </w:p>
        </w:tc>
        <w:tc>
          <w:tcPr>
            <w:tcW w:w="1251" w:type="dxa"/>
            <w:vAlign w:val="center"/>
          </w:tcPr>
          <w:p>
            <w:pPr>
              <w:adjustRightInd w:val="0"/>
              <w:snapToGrid w:val="0"/>
              <w:spacing w:line="360" w:lineRule="exact"/>
              <w:jc w:val="center"/>
              <w:rPr>
                <w:rFonts w:hint="eastAsia" w:eastAsia="方正仿宋简体"/>
                <w:bCs/>
                <w:sz w:val="24"/>
              </w:rPr>
            </w:pPr>
            <w:r>
              <w:rPr>
                <w:rFonts w:eastAsia="方正仿宋简体"/>
                <w:bCs/>
                <w:sz w:val="24"/>
              </w:rPr>
              <w:t>2014</w:t>
            </w:r>
            <w:r>
              <w:rPr>
                <w:rFonts w:hint="eastAsia" w:eastAsia="方正仿宋简体"/>
                <w:bCs/>
                <w:sz w:val="24"/>
              </w:rPr>
              <w:t>0</w:t>
            </w:r>
            <w:r>
              <w:rPr>
                <w:rFonts w:eastAsia="方正仿宋简体"/>
                <w:bCs/>
                <w:sz w:val="24"/>
              </w:rPr>
              <w:t>318</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15</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马关县农村土地承包经营权确权登记颁证管理办法（试行）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〔2014〕61号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20140507</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农科局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16</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马关县农村家庭宴席监督管理办法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〔2014〕112号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20141020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市管局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17</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马关县信用户、信用村、信用乡（镇）评定管理办法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〔2014〕114号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20140520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18</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马关县食品安全举报奖励实施细则</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〔2014〕112号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20141020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市管局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19</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马关县人民政府关于部分车辆限时入城的通告</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未行文</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20150201</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20</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马关县行政执法监督办法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〔2015〕15号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20150303</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21</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马关县人民防空警报设施建设管理规定</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〔2015〕24号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20150326</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22</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马关县公共租赁住房管理暂行办法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〔2015〕45号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20150422</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23</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马关县学校安全工作监督管理办法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〔2015〕39号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20150529</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24</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马关县城区民用爆炸物品使用管理办法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〔2015〕103号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20151217</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25</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马关县非物质文化遗产项目代表性传承人认定与管理暂行办法</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〔2015〕89号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20151222</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文广体旅局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26</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马关县人民政府关于依法清理整治城区非法买卖土地和违法建设行为的通告</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未行文</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20151207</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国土局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27</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马关县人民政府关于规范县城区公园花园广场管理的通告</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〔2015〕104号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20151218</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28</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马关县人民政府关于县城区乱张贴乱涂写乱刻画乱发放广告行为的通告</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〔2015〕105号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20151218</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29</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马关县易地扶贫搬迁安居房建设项目管理暂行办法（试行）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〔2016〕9号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20160120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30</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马关县农户建房委托贷款管理办法（试行）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〔2016〕10号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20160120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31</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马关县农村危房改造和抗震安居工程建设专项贷款管理办法（试行）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〔2016〕11号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20160120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32</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马关县易地扶贫搬迁安居房建设</w:t>
            </w:r>
          </w:p>
          <w:p>
            <w:pPr>
              <w:adjustRightInd w:val="0"/>
              <w:snapToGrid w:val="0"/>
              <w:spacing w:line="360" w:lineRule="exact"/>
              <w:rPr>
                <w:rFonts w:eastAsia="方正仿宋简体"/>
                <w:bCs/>
                <w:sz w:val="24"/>
              </w:rPr>
            </w:pPr>
            <w:r>
              <w:rPr>
                <w:rFonts w:hint="eastAsia" w:eastAsia="方正仿宋简体"/>
                <w:bCs/>
                <w:sz w:val="24"/>
              </w:rPr>
              <w:t>项目管理暂行办法（试行）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〔2016〕51号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20160330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jc w:val="center"/>
              <w:rPr>
                <w:rFonts w:hint="eastAsia" w:eastAsia="方正仿宋简体"/>
                <w:color w:val="000000"/>
                <w:kern w:val="0"/>
                <w:sz w:val="24"/>
              </w:rPr>
            </w:pPr>
            <w:r>
              <w:rPr>
                <w:rFonts w:hint="eastAsia" w:eastAsia="方正仿宋简体"/>
                <w:color w:val="000000"/>
                <w:kern w:val="0"/>
                <w:sz w:val="24"/>
              </w:rPr>
              <w:t>33</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马关县农户建房委托贷款管理办法（试行）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〔2016〕52号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20160330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rPr>
                <w:rFonts w:hint="eastAsia" w:eastAsia="方正仿宋简体"/>
                <w:color w:val="000000"/>
                <w:kern w:val="0"/>
                <w:sz w:val="24"/>
              </w:rPr>
            </w:pPr>
            <w:r>
              <w:rPr>
                <w:rFonts w:hint="eastAsia" w:eastAsia="方正仿宋简体"/>
                <w:color w:val="000000"/>
                <w:kern w:val="0"/>
                <w:sz w:val="24"/>
              </w:rPr>
              <w:t>34</w:t>
            </w:r>
          </w:p>
        </w:tc>
        <w:tc>
          <w:tcPr>
            <w:tcW w:w="3960" w:type="dxa"/>
            <w:vAlign w:val="center"/>
          </w:tcPr>
          <w:p>
            <w:pPr>
              <w:adjustRightInd w:val="0"/>
              <w:snapToGrid w:val="0"/>
              <w:spacing w:line="360" w:lineRule="exact"/>
              <w:rPr>
                <w:rFonts w:eastAsia="方正仿宋简体"/>
                <w:bCs/>
                <w:sz w:val="24"/>
              </w:rPr>
            </w:pPr>
            <w:r>
              <w:rPr>
                <w:rFonts w:hint="eastAsia" w:eastAsia="方正仿宋简体"/>
                <w:bCs/>
                <w:sz w:val="24"/>
              </w:rPr>
              <w:t>马关县农村危房改造和抗震安居工程建设专项贷款管理办法（试行）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eastAsia="方正仿宋简体"/>
                <w:bCs/>
                <w:sz w:val="21"/>
                <w:szCs w:val="21"/>
              </w:rPr>
            </w:pPr>
            <w:r>
              <w:rPr>
                <w:rFonts w:hint="eastAsia" w:eastAsia="方正仿宋简体"/>
                <w:bCs/>
                <w:sz w:val="21"/>
                <w:szCs w:val="21"/>
              </w:rPr>
              <w:t>〔2016〕53号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20160330</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rPr>
                <w:rFonts w:hint="eastAsia" w:eastAsia="方正仿宋简体"/>
                <w:color w:val="000000"/>
                <w:kern w:val="0"/>
                <w:sz w:val="24"/>
              </w:rPr>
            </w:pPr>
            <w:r>
              <w:rPr>
                <w:rFonts w:hint="eastAsia" w:eastAsia="方正仿宋简体"/>
                <w:color w:val="000000"/>
                <w:kern w:val="0"/>
                <w:sz w:val="24"/>
              </w:rPr>
              <w:t>35</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马关县农村特困农户房屋改造项目管理办法（试行）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〔2016〕215号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20161214</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rPr>
                <w:rFonts w:hint="eastAsia" w:eastAsia="方正仿宋简体"/>
                <w:color w:val="000000"/>
                <w:kern w:val="0"/>
                <w:sz w:val="24"/>
              </w:rPr>
            </w:pPr>
            <w:r>
              <w:rPr>
                <w:rFonts w:hint="eastAsia" w:eastAsia="方正仿宋简体"/>
                <w:color w:val="000000"/>
                <w:kern w:val="0"/>
                <w:sz w:val="24"/>
              </w:rPr>
              <w:t>36</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马关县易地扶贫搬迁项目管理办法（试行）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〔2016〕216号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20161214</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rPr>
                <w:rFonts w:hint="eastAsia" w:eastAsia="方正仿宋简体"/>
                <w:color w:val="000000"/>
                <w:kern w:val="0"/>
                <w:sz w:val="24"/>
              </w:rPr>
            </w:pPr>
            <w:r>
              <w:rPr>
                <w:rFonts w:hint="eastAsia" w:eastAsia="方正仿宋简体"/>
                <w:color w:val="000000"/>
                <w:kern w:val="0"/>
                <w:sz w:val="24"/>
              </w:rPr>
              <w:t>37</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马关县农村房屋提升改造工程项目管理办法（试行）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〔2016〕217号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20161214</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rPr>
                <w:rFonts w:hint="eastAsia" w:eastAsia="方正仿宋简体"/>
                <w:color w:val="000000"/>
                <w:kern w:val="0"/>
                <w:sz w:val="24"/>
              </w:rPr>
            </w:pPr>
            <w:r>
              <w:rPr>
                <w:rFonts w:hint="eastAsia" w:eastAsia="方正仿宋简体"/>
                <w:color w:val="000000"/>
                <w:kern w:val="0"/>
                <w:sz w:val="24"/>
              </w:rPr>
              <w:t>38</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马关县农村危房改造和抗震安居工程项目管理暂行办法（试行）</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马政办发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〔2016〕218号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20161214</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adjustRightInd w:val="0"/>
              <w:snapToGrid w:val="0"/>
              <w:spacing w:line="360" w:lineRule="exact"/>
              <w:rPr>
                <w:rFonts w:hint="eastAsia" w:eastAsia="方正仿宋简体"/>
                <w:color w:val="000000"/>
                <w:kern w:val="0"/>
                <w:sz w:val="24"/>
              </w:rPr>
            </w:pPr>
            <w:r>
              <w:rPr>
                <w:rFonts w:hint="eastAsia" w:eastAsia="方正仿宋简体"/>
                <w:color w:val="000000"/>
                <w:kern w:val="0"/>
                <w:sz w:val="24"/>
              </w:rPr>
              <w:t>39</w:t>
            </w:r>
          </w:p>
        </w:tc>
        <w:tc>
          <w:tcPr>
            <w:tcW w:w="3960" w:type="dxa"/>
            <w:vAlign w:val="center"/>
          </w:tcPr>
          <w:p>
            <w:pPr>
              <w:adjustRightInd w:val="0"/>
              <w:snapToGrid w:val="0"/>
              <w:spacing w:line="360" w:lineRule="exact"/>
              <w:rPr>
                <w:rFonts w:hint="eastAsia" w:eastAsia="方正仿宋简体"/>
                <w:bCs/>
                <w:sz w:val="24"/>
              </w:rPr>
            </w:pPr>
            <w:r>
              <w:rPr>
                <w:rFonts w:hint="eastAsia" w:eastAsia="方正仿宋简体"/>
                <w:bCs/>
                <w:sz w:val="24"/>
              </w:rPr>
              <w:t>马关县网络预约出租汽车经营服务管理实施细则</w:t>
            </w:r>
          </w:p>
        </w:tc>
        <w:tc>
          <w:tcPr>
            <w:tcW w:w="1720" w:type="dxa"/>
            <w:vAlign w:val="center"/>
          </w:tcPr>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马政发</w:t>
            </w:r>
          </w:p>
          <w:p>
            <w:pPr>
              <w:adjustRightInd w:val="0"/>
              <w:snapToGrid w:val="0"/>
              <w:spacing w:line="360" w:lineRule="exact"/>
              <w:jc w:val="center"/>
              <w:rPr>
                <w:rFonts w:hint="eastAsia" w:eastAsia="方正仿宋简体"/>
                <w:bCs/>
                <w:sz w:val="21"/>
                <w:szCs w:val="21"/>
              </w:rPr>
            </w:pPr>
            <w:r>
              <w:rPr>
                <w:rFonts w:hint="eastAsia" w:eastAsia="方正仿宋简体"/>
                <w:bCs/>
                <w:sz w:val="21"/>
                <w:szCs w:val="21"/>
              </w:rPr>
              <w:t>〔2016〕154号</w:t>
            </w:r>
          </w:p>
        </w:tc>
        <w:tc>
          <w:tcPr>
            <w:tcW w:w="1251"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20161209</w:t>
            </w:r>
          </w:p>
        </w:tc>
        <w:tc>
          <w:tcPr>
            <w:tcW w:w="1130" w:type="dxa"/>
            <w:vAlign w:val="center"/>
          </w:tcPr>
          <w:p>
            <w:pPr>
              <w:adjustRightInd w:val="0"/>
              <w:snapToGrid w:val="0"/>
              <w:spacing w:line="360" w:lineRule="exact"/>
              <w:jc w:val="center"/>
              <w:rPr>
                <w:rFonts w:hint="eastAsia" w:eastAsia="方正仿宋简体"/>
                <w:bCs/>
                <w:sz w:val="24"/>
              </w:rPr>
            </w:pPr>
            <w:r>
              <w:rPr>
                <w:rFonts w:hint="eastAsia" w:eastAsia="方正仿宋简体"/>
                <w:bCs/>
                <w:sz w:val="24"/>
              </w:rPr>
              <w:t>交通运输局</w:t>
            </w:r>
          </w:p>
        </w:tc>
      </w:tr>
    </w:tbl>
    <w:p>
      <w:pPr>
        <w:widowControl/>
        <w:spacing w:line="280" w:lineRule="exact"/>
        <w:rPr>
          <w:rFonts w:hint="eastAsia" w:eastAsia="方正仿宋简体"/>
          <w:kern w:val="0"/>
          <w:sz w:val="24"/>
        </w:rPr>
      </w:pPr>
    </w:p>
    <w:p>
      <w:pPr>
        <w:spacing w:line="620" w:lineRule="exact"/>
        <w:rPr>
          <w:rFonts w:hint="eastAsia" w:eastAsia="方正小标宋_GBK"/>
          <w:sz w:val="44"/>
          <w:szCs w:val="44"/>
        </w:rPr>
      </w:pPr>
    </w:p>
    <w:p>
      <w:pPr>
        <w:spacing w:line="620" w:lineRule="exact"/>
        <w:rPr>
          <w:rFonts w:hint="eastAsia" w:eastAsia="方正小标宋_GBK"/>
          <w:sz w:val="44"/>
          <w:szCs w:val="44"/>
        </w:rPr>
      </w:pPr>
    </w:p>
    <w:p>
      <w:pPr>
        <w:spacing w:line="620" w:lineRule="exact"/>
        <w:rPr>
          <w:rFonts w:hint="eastAsia" w:eastAsia="方正小标宋_GBK"/>
          <w:sz w:val="44"/>
          <w:szCs w:val="44"/>
        </w:rPr>
      </w:pPr>
    </w:p>
    <w:p>
      <w:pPr>
        <w:spacing w:line="620" w:lineRule="exact"/>
        <w:rPr>
          <w:rFonts w:hint="eastAsia" w:eastAsia="方正小标宋_GBK"/>
          <w:sz w:val="44"/>
          <w:szCs w:val="44"/>
        </w:rPr>
      </w:pPr>
    </w:p>
    <w:p>
      <w:pPr>
        <w:spacing w:line="620" w:lineRule="exact"/>
        <w:rPr>
          <w:rFonts w:hint="eastAsia" w:eastAsia="方正小标宋_GBK"/>
          <w:sz w:val="44"/>
          <w:szCs w:val="44"/>
        </w:rPr>
      </w:pPr>
    </w:p>
    <w:p>
      <w:pPr>
        <w:spacing w:line="620" w:lineRule="exact"/>
        <w:rPr>
          <w:rFonts w:hint="eastAsia" w:eastAsia="方正小标宋_GBK"/>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C00EE"/>
    <w:rsid w:val="211C00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文山州马关县党政机关单位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2017-04-18T01:37:00Z</dcterms:created>
  <dc:creator>政府办发文</dc:creator>
  <cp:lastModifiedBy>政府办发文</cp:lastModifiedBy>
  <dcterms:modified xsi:type="dcterms:W3CDTF">2017-04-18T01:37:54Z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